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93" w:rsidRPr="003C3A9C" w:rsidRDefault="00D81322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Mango</w:t>
      </w:r>
      <w:r w:rsidR="00E468B0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  <w:r w:rsidR="00603693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Strategic Investment Advisory Panel </w:t>
      </w:r>
      <w:r w:rsidR="003C3A9C"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meeting summary</w:t>
      </w:r>
    </w:p>
    <w:p w:rsidR="00603693" w:rsidRPr="00603693" w:rsidRDefault="00603693" w:rsidP="00603693">
      <w:pPr>
        <w:pBdr>
          <w:bottom w:val="single" w:sz="6" w:space="1" w:color="auto"/>
        </w:pBdr>
        <w:jc w:val="center"/>
        <w:rPr>
          <w:b/>
          <w:sz w:val="16"/>
          <w:szCs w:val="16"/>
        </w:rPr>
      </w:pPr>
    </w:p>
    <w:p w:rsidR="008D795F" w:rsidRPr="00A56411" w:rsidRDefault="008D795F" w:rsidP="00603693">
      <w:pPr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</w:pPr>
      <w:r w:rsidRPr="00A56411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 xml:space="preserve">Date: </w:t>
      </w:r>
      <w:r w:rsidR="00640328">
        <w:t>6</w:t>
      </w:r>
      <w:r w:rsidR="00866918" w:rsidRPr="00A56411">
        <w:t xml:space="preserve"> November 2017</w:t>
      </w:r>
      <w:r w:rsidRPr="00A56411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ab/>
      </w:r>
    </w:p>
    <w:p w:rsidR="00866918" w:rsidRDefault="008D795F" w:rsidP="00D81322">
      <w:r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>Attendance:</w:t>
      </w: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 </w:t>
      </w:r>
      <w:r w:rsidR="00D81322" w:rsidRPr="0013651F">
        <w:t>Eoin Wallis</w:t>
      </w:r>
      <w:r w:rsidR="00D81322">
        <w:t xml:space="preserve"> (Independent Chair) Robert Gray, </w:t>
      </w:r>
      <w:r w:rsidR="00D81322" w:rsidRPr="0013651F">
        <w:t>Ross Maxwell</w:t>
      </w:r>
      <w:r w:rsidR="00D81322">
        <w:t xml:space="preserve">, </w:t>
      </w:r>
      <w:r w:rsidR="00053655">
        <w:t xml:space="preserve">Gavin Scurr, </w:t>
      </w:r>
      <w:r w:rsidR="00D81322" w:rsidRPr="0013651F">
        <w:t>Bob Williams</w:t>
      </w:r>
      <w:r w:rsidR="00D81322">
        <w:t xml:space="preserve">, </w:t>
      </w:r>
      <w:r w:rsidR="00D81322" w:rsidRPr="0013651F">
        <w:t>Ian Groves</w:t>
      </w:r>
      <w:r w:rsidR="00D81322">
        <w:t>, J</w:t>
      </w:r>
      <w:r w:rsidR="00D81322" w:rsidRPr="0013651F">
        <w:t>oe Moro</w:t>
      </w:r>
      <w:r w:rsidR="00D81322">
        <w:t xml:space="preserve">, </w:t>
      </w:r>
      <w:r w:rsidR="00053655">
        <w:t>Dale Williams,</w:t>
      </w:r>
      <w:r w:rsidR="00D81322" w:rsidRPr="0013651F">
        <w:t xml:space="preserve"> Corrine Jasper</w:t>
      </w:r>
      <w:r w:rsidR="00053655">
        <w:t xml:space="preserve"> (Hort I</w:t>
      </w:r>
      <w:r w:rsidR="00D81322">
        <w:t>nnovation</w:t>
      </w:r>
      <w:r w:rsidR="00053655">
        <w:t>)</w:t>
      </w:r>
      <w:r w:rsidR="00D81322">
        <w:t xml:space="preserve">, </w:t>
      </w:r>
      <w:r w:rsidR="00D81322" w:rsidRPr="0013651F">
        <w:t>Tim Archibald</w:t>
      </w:r>
      <w:r w:rsidR="00D81322">
        <w:t xml:space="preserve"> (Hort innovation),</w:t>
      </w:r>
      <w:r w:rsidR="00D81322" w:rsidRPr="0013651F">
        <w:t xml:space="preserve"> </w:t>
      </w:r>
      <w:r w:rsidR="00053655">
        <w:t xml:space="preserve">Brenda Kranz (Hort Innovation), Miriam O’Brien </w:t>
      </w:r>
      <w:r w:rsidR="00D81322">
        <w:t>(</w:t>
      </w:r>
      <w:r w:rsidR="00D81322" w:rsidRPr="0013651F">
        <w:t>Independent Note Taker</w:t>
      </w:r>
      <w:r w:rsidR="00D81322">
        <w:t>)</w:t>
      </w:r>
      <w:r w:rsidR="00053655">
        <w:t>.</w:t>
      </w:r>
    </w:p>
    <w:p w:rsidR="00866918" w:rsidRDefault="00866918" w:rsidP="00D81322">
      <w:r w:rsidRPr="00866918">
        <w:rPr>
          <w:b/>
          <w:color w:val="44546A" w:themeColor="text2"/>
        </w:rPr>
        <w:t>Apologies:</w:t>
      </w:r>
      <w:r>
        <w:t xml:space="preserve"> </w:t>
      </w:r>
      <w:r w:rsidRPr="0013651F">
        <w:t>Marie Piccone</w:t>
      </w:r>
      <w:r>
        <w:t xml:space="preserve"> and Jill Wilson</w:t>
      </w:r>
    </w:p>
    <w:p w:rsidR="008D795F" w:rsidRDefault="008D795F" w:rsidP="00D81322">
      <w:pPr>
        <w:tabs>
          <w:tab w:val="left" w:pos="4616"/>
        </w:tabs>
        <w:rPr>
          <w:b/>
        </w:rPr>
      </w:pPr>
      <w:r w:rsidRPr="00A56411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>Location:</w:t>
      </w:r>
      <w:r w:rsidRPr="008D795F">
        <w:t xml:space="preserve"> </w:t>
      </w:r>
      <w:r w:rsidR="00866918">
        <w:t>Teleconference</w:t>
      </w:r>
    </w:p>
    <w:p w:rsidR="008D795F" w:rsidRPr="003C3A9C" w:rsidRDefault="008D795F" w:rsidP="008D795F">
      <w:pPr>
        <w:tabs>
          <w:tab w:val="left" w:pos="4616"/>
        </w:tabs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</w:pPr>
      <w:r w:rsidRPr="00A56411">
        <w:rPr>
          <w:rFonts w:ascii="Calibri" w:eastAsia="+mn-ea" w:hAnsi="Calibri" w:cs="+mn-cs"/>
          <w:b/>
          <w:bCs/>
          <w:color w:val="5E7773"/>
          <w:spacing w:val="-20"/>
          <w:sz w:val="26"/>
          <w:szCs w:val="26"/>
          <w:lang w:eastAsia="en-AU"/>
        </w:rPr>
        <w:t>Next Meeting:</w:t>
      </w: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  <w:lang w:eastAsia="en-AU"/>
        </w:rPr>
        <w:t xml:space="preserve"> </w:t>
      </w:r>
      <w:r w:rsidR="00640328">
        <w:t>11</w:t>
      </w:r>
      <w:bookmarkStart w:id="0" w:name="_GoBack"/>
      <w:bookmarkEnd w:id="0"/>
      <w:r w:rsidR="00866918" w:rsidRPr="00A56411">
        <w:t xml:space="preserve"> April</w:t>
      </w:r>
      <w:r w:rsidR="00640328">
        <w:t xml:space="preserve"> 2018</w:t>
      </w:r>
      <w:r w:rsidR="00866918" w:rsidRPr="00A56411">
        <w:t xml:space="preserve"> (</w:t>
      </w:r>
      <w:r w:rsidR="00D81322" w:rsidRPr="00A56411">
        <w:t>teleconference)</w:t>
      </w:r>
      <w:r w:rsidRPr="00D81322">
        <w:rPr>
          <w:rFonts w:ascii="Calibri" w:eastAsia="+mn-ea" w:hAnsi="Calibri" w:cs="+mn-cs"/>
          <w:bCs/>
          <w:spacing w:val="-20"/>
          <w:lang w:eastAsia="en-AU"/>
        </w:rPr>
        <w:tab/>
      </w:r>
    </w:p>
    <w:p w:rsidR="00603693" w:rsidRDefault="00603693" w:rsidP="00603693">
      <w:pPr>
        <w:pBdr>
          <w:bottom w:val="single" w:sz="6" w:space="1" w:color="auto"/>
        </w:pBdr>
        <w:rPr>
          <w:b/>
        </w:rPr>
      </w:pPr>
    </w:p>
    <w:p w:rsidR="003C3A9C" w:rsidRDefault="003C3A9C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Overview</w:t>
      </w:r>
      <w:r w:rsidRPr="003C3A9C"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 </w:t>
      </w:r>
    </w:p>
    <w:p w:rsidR="003C3A9C" w:rsidRPr="003C3A9C" w:rsidRDefault="00BC0DC3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1F2F8" id="Rectangle 6" o:spid="_x0000_s1026" style="position:absolute;margin-left:-.05pt;margin-top:1.45pt;width:466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Gv/10X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866918" w:rsidRDefault="00866918" w:rsidP="00A56411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meeting of the 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4853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ango Strategic Investment Advisory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48534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anel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was held via teleconference to receive an update on available</w:t>
      </w:r>
      <w:r w:rsidR="007037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levy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fund</w:t>
      </w:r>
      <w:r w:rsidR="007037F6">
        <w:rPr>
          <w:rFonts w:asciiTheme="minorHAnsi" w:eastAsiaTheme="minorHAnsi" w:hAnsiTheme="minorHAnsi" w:cstheme="minorBidi"/>
          <w:sz w:val="22"/>
          <w:szCs w:val="22"/>
          <w:lang w:eastAsia="en-US"/>
        </w:rPr>
        <w:t>s for investment and to provide advice on priorities for the industry.</w:t>
      </w:r>
    </w:p>
    <w:p w:rsidR="00866918" w:rsidRDefault="00B142DC" w:rsidP="00A56411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 limitations of the current levy availability for the next 2-3 years was discussed. Having acknowledged the limited financial resources, the panel advised that the following concepts were a high priority for industry and were recommended for investment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866918" w:rsidRDefault="00866918" w:rsidP="00A56411">
      <w:pPr>
        <w:pStyle w:val="NormalWeb"/>
        <w:numPr>
          <w:ilvl w:val="0"/>
          <w:numId w:val="3"/>
        </w:numPr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Capacit</w:t>
      </w:r>
      <w:r w:rsidR="00F75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y Building </w:t>
      </w:r>
    </w:p>
    <w:p w:rsidR="00866918" w:rsidRDefault="00F75665" w:rsidP="00A56411">
      <w:pPr>
        <w:pStyle w:val="NormalWeb"/>
        <w:numPr>
          <w:ilvl w:val="0"/>
          <w:numId w:val="3"/>
        </w:numPr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Mango Communications </w:t>
      </w:r>
    </w:p>
    <w:p w:rsidR="00866918" w:rsidRDefault="00866918" w:rsidP="00A56411">
      <w:pPr>
        <w:pStyle w:val="NormalWeb"/>
        <w:numPr>
          <w:ilvl w:val="0"/>
          <w:numId w:val="3"/>
        </w:numPr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Data Collection</w:t>
      </w:r>
    </w:p>
    <w:p w:rsidR="00F75665" w:rsidRDefault="00816C18" w:rsidP="00A56411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he panel was</w:t>
      </w:r>
      <w:r w:rsidR="00F75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provided with an update on the 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Hort Frontiers f</w:t>
      </w:r>
      <w:r w:rsidR="00F75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unds for both </w:t>
      </w:r>
      <w:r w:rsidR="00B142DC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="00F75665">
        <w:rPr>
          <w:rFonts w:asciiTheme="minorHAnsi" w:eastAsiaTheme="minorHAnsi" w:hAnsiTheme="minorHAnsi" w:cstheme="minorBidi"/>
          <w:sz w:val="22"/>
          <w:szCs w:val="22"/>
          <w:lang w:eastAsia="en-US"/>
        </w:rPr>
        <w:t>Pollination</w:t>
      </w:r>
      <w:r w:rsidR="00B142DC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F75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“</w:t>
      </w:r>
      <w:r w:rsidR="00B142DC">
        <w:rPr>
          <w:rFonts w:asciiTheme="minorHAnsi" w:eastAsiaTheme="minorHAnsi" w:hAnsiTheme="minorHAnsi" w:cstheme="minorBidi"/>
          <w:sz w:val="22"/>
          <w:szCs w:val="22"/>
          <w:lang w:eastAsia="en-US"/>
        </w:rPr>
        <w:t>Advanced P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roduction Systems” - </w:t>
      </w:r>
      <w:r w:rsidR="00F756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for project details please go </w:t>
      </w:r>
      <w:r w:rsidR="00A5641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</w:t>
      </w:r>
      <w:hyperlink r:id="rId8" w:history="1">
        <w:r w:rsidR="00B142DC" w:rsidRPr="00707AFF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http://horticulture.com.au/hort-frontiers/</w:t>
        </w:r>
      </w:hyperlink>
    </w:p>
    <w:p w:rsidR="001C4F10" w:rsidRPr="00C43882" w:rsidRDefault="00C43882" w:rsidP="00A56411">
      <w:pPr>
        <w:pStyle w:val="NormalWeb"/>
        <w:spacing w:before="120" w:beforeAutospacing="0"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761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Pr="0062761C">
        <w:rPr>
          <w:rFonts w:asciiTheme="minorHAnsi" w:eastAsiaTheme="minorHAnsi" w:hAnsiTheme="minorHAnsi" w:cstheme="minorBidi"/>
          <w:sz w:val="22"/>
          <w:szCs w:val="22"/>
          <w:lang w:eastAsia="en-US"/>
        </w:rPr>
        <w:t>yone seeking further information on Hort Innovation’s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</w:t>
      </w:r>
      <w:r w:rsidR="00564006">
        <w:rPr>
          <w:rFonts w:asciiTheme="minorHAnsi" w:eastAsiaTheme="minorHAnsi" w:hAnsiTheme="minorHAnsi" w:cstheme="minorBidi"/>
          <w:sz w:val="22"/>
          <w:szCs w:val="22"/>
          <w:lang w:eastAsia="en-US"/>
        </w:rPr>
        <w:t>ango</w:t>
      </w:r>
      <w:r w:rsidRPr="006276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R&amp;D</w:t>
      </w:r>
      <w:r w:rsidR="0056400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marketing</w:t>
      </w:r>
      <w:r w:rsidRPr="006276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investments should note that a full list of projects, together with an overview of the program financials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will be</w:t>
      </w:r>
      <w:r w:rsidRPr="006276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available on the 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m</w:t>
      </w:r>
      <w:r w:rsidR="00564006">
        <w:rPr>
          <w:rFonts w:asciiTheme="minorHAnsi" w:eastAsiaTheme="minorHAnsi" w:hAnsiTheme="minorHAnsi" w:cstheme="minorBidi"/>
          <w:sz w:val="22"/>
          <w:szCs w:val="22"/>
          <w:lang w:eastAsia="en-US"/>
        </w:rPr>
        <w:t>ango</w:t>
      </w:r>
      <w:r w:rsidRPr="0062761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webpage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the Hort Innovation website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3C3A9C" w:rsidRDefault="003C3A9C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 xml:space="preserve">Next steps </w:t>
      </w:r>
    </w:p>
    <w:p w:rsidR="003C3A9C" w:rsidRPr="003C3A9C" w:rsidRDefault="00BC0DC3" w:rsidP="003C3A9C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40C8" id="Rectangle 6" o:spid="_x0000_s1026" style="position:absolute;margin-left:-.05pt;margin-top:1.45pt;width:466.6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" fillcolor="#8ebe3f" stroked="f" strokeweight="2pt">
                <v:path arrowok="t"/>
              </v:rect>
            </w:pict>
          </mc:Fallback>
        </mc:AlternateContent>
      </w:r>
    </w:p>
    <w:p w:rsidR="008D795F" w:rsidRDefault="008D795F" w:rsidP="001C4F10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C4F10" w:rsidRDefault="00564006" w:rsidP="001C4F10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Hort innovation to develop request for </w:t>
      </w:r>
      <w:r w:rsidR="00772AB9">
        <w:rPr>
          <w:rFonts w:asciiTheme="minorHAnsi" w:eastAsiaTheme="minorHAnsi" w:hAnsiTheme="minorHAnsi" w:cstheme="minorBidi"/>
          <w:sz w:val="22"/>
          <w:szCs w:val="22"/>
          <w:lang w:eastAsia="en-US"/>
        </w:rPr>
        <w:t>proposals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for </w:t>
      </w:r>
      <w:r w:rsidR="00053E49">
        <w:rPr>
          <w:rFonts w:asciiTheme="minorHAnsi" w:eastAsiaTheme="minorHAnsi" w:hAnsiTheme="minorHAnsi" w:cstheme="minorBidi"/>
          <w:sz w:val="22"/>
          <w:szCs w:val="22"/>
          <w:lang w:eastAsia="en-US"/>
        </w:rPr>
        <w:t>communications</w:t>
      </w:r>
      <w:r w:rsidR="00816C1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data collection by January 2018. Resin Canal and conditional non host</w:t>
      </w:r>
      <w:r w:rsidR="005B26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work to be placed on hold.</w:t>
      </w:r>
    </w:p>
    <w:p w:rsidR="00772AB9" w:rsidRDefault="00772AB9" w:rsidP="001C4F10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72AB9" w:rsidRPr="008D795F" w:rsidRDefault="00772AB9" w:rsidP="001C4F10">
      <w:pPr>
        <w:pStyle w:val="NormalWeb"/>
        <w:spacing w:before="0" w:beforeAutospacing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Teleconference Meeting </w:t>
      </w:r>
      <w:r w:rsidR="00640328">
        <w:rPr>
          <w:rFonts w:asciiTheme="minorHAnsi" w:eastAsiaTheme="minorHAnsi" w:hAnsiTheme="minorHAnsi" w:cstheme="minorBidi"/>
          <w:sz w:val="22"/>
          <w:szCs w:val="22"/>
          <w:lang w:eastAsia="en-US"/>
        </w:rPr>
        <w:t>scheduled for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B26D2">
        <w:rPr>
          <w:rFonts w:asciiTheme="minorHAnsi" w:eastAsiaTheme="minorHAnsi" w:hAnsiTheme="minorHAnsi" w:cstheme="minorBidi"/>
          <w:sz w:val="22"/>
          <w:szCs w:val="22"/>
          <w:lang w:eastAsia="en-US"/>
        </w:rPr>
        <w:t>April 2018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1C4F10" w:rsidRDefault="001C4F10" w:rsidP="001C4F10">
      <w:pPr>
        <w:pStyle w:val="NormalWeb"/>
        <w:spacing w:before="0" w:beforeAutospacing="0" w:after="0"/>
        <w:rPr>
          <w:rFonts w:ascii="Calibri" w:eastAsia="+mn-ea" w:hAnsi="Calibri" w:cs="+mn-cs"/>
          <w:bCs/>
          <w:i/>
          <w:color w:val="222A35" w:themeColor="text2" w:themeShade="80"/>
          <w:spacing w:val="-20"/>
          <w:sz w:val="28"/>
          <w:szCs w:val="28"/>
        </w:rPr>
      </w:pPr>
    </w:p>
    <w:p w:rsidR="003C3A9C" w:rsidRDefault="003C3A9C" w:rsidP="001C4F10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  <w:t>Contact</w:t>
      </w:r>
    </w:p>
    <w:p w:rsidR="00E15666" w:rsidRPr="00A56411" w:rsidRDefault="00BC0DC3" w:rsidP="00A56411">
      <w:pPr>
        <w:pStyle w:val="NormalWeb"/>
        <w:spacing w:before="0" w:beforeAutospacing="0" w:after="0"/>
        <w:rPr>
          <w:rFonts w:ascii="Calibri" w:eastAsia="+mn-ea" w:hAnsi="Calibri" w:cs="+mn-cs"/>
          <w:b/>
          <w:bCs/>
          <w:color w:val="5E7773"/>
          <w:spacing w:val="-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18415</wp:posOffset>
                </wp:positionV>
                <wp:extent cx="5926455" cy="1612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6455" cy="161290"/>
                        </a:xfrm>
                        <a:prstGeom prst="rect">
                          <a:avLst/>
                        </a:prstGeom>
                        <a:solidFill>
                          <a:srgbClr val="8EBE3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B0CE3" id="Rectangle 6" o:spid="_x0000_s1026" style="position:absolute;margin-left:-.05pt;margin-top:1.45pt;width:466.65pt;height: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" fillcolor="#8ebe3f" stroked="f" strokeweight="2pt">
                <v:path arrowok="t"/>
              </v:rect>
            </w:pict>
          </mc:Fallback>
        </mc:AlternateContent>
      </w:r>
    </w:p>
    <w:p w:rsidR="00E15666" w:rsidRDefault="00772AB9" w:rsidP="00A56411">
      <w:pPr>
        <w:spacing w:before="120" w:after="200" w:line="240" w:lineRule="auto"/>
      </w:pPr>
      <w:r>
        <w:t>Corrine Jasper – Relationship Manager</w:t>
      </w:r>
    </w:p>
    <w:p w:rsidR="00772AB9" w:rsidRDefault="00772AB9" w:rsidP="00A56411">
      <w:pPr>
        <w:spacing w:before="120" w:after="200" w:line="240" w:lineRule="auto"/>
      </w:pPr>
      <w:r>
        <w:t xml:space="preserve">E: </w:t>
      </w:r>
      <w:hyperlink r:id="rId9" w:history="1">
        <w:r w:rsidRPr="005606E0">
          <w:rPr>
            <w:rStyle w:val="Hyperlink"/>
          </w:rPr>
          <w:t>Corrine.jasper@horticulture.com.au</w:t>
        </w:r>
      </w:hyperlink>
    </w:p>
    <w:p w:rsidR="00772AB9" w:rsidRDefault="00772AB9" w:rsidP="00A56411">
      <w:pPr>
        <w:spacing w:before="120" w:after="200" w:line="240" w:lineRule="auto"/>
      </w:pPr>
      <w:r>
        <w:t>M: 0439433885</w:t>
      </w:r>
    </w:p>
    <w:p w:rsidR="003C3A9C" w:rsidRPr="00603693" w:rsidRDefault="003C3A9C" w:rsidP="00603693">
      <w:pPr>
        <w:rPr>
          <w:b/>
        </w:rPr>
      </w:pPr>
    </w:p>
    <w:sectPr w:rsidR="003C3A9C" w:rsidRPr="00603693" w:rsidSect="00A56411">
      <w:headerReference w:type="default" r:id="rId10"/>
      <w:pgSz w:w="11906" w:h="16838"/>
      <w:pgMar w:top="1170" w:right="836" w:bottom="27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49" w:rsidRDefault="00BA0549" w:rsidP="00603693">
      <w:pPr>
        <w:spacing w:after="0" w:line="240" w:lineRule="auto"/>
      </w:pPr>
      <w:r>
        <w:separator/>
      </w:r>
    </w:p>
  </w:endnote>
  <w:endnote w:type="continuationSeparator" w:id="0">
    <w:p w:rsidR="00BA0549" w:rsidRDefault="00BA0549" w:rsidP="0060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49" w:rsidRDefault="00BA0549" w:rsidP="00603693">
      <w:pPr>
        <w:spacing w:after="0" w:line="240" w:lineRule="auto"/>
      </w:pPr>
      <w:r>
        <w:separator/>
      </w:r>
    </w:p>
  </w:footnote>
  <w:footnote w:type="continuationSeparator" w:id="0">
    <w:p w:rsidR="00BA0549" w:rsidRDefault="00BA0549" w:rsidP="0060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693" w:rsidRDefault="008D795F" w:rsidP="00603693">
    <w:pPr>
      <w:pStyle w:val="Header"/>
      <w:jc w:val="right"/>
    </w:pPr>
    <w:r>
      <w:rPr>
        <w:noProof/>
        <w:lang w:val="en-US"/>
      </w:rPr>
      <w:drawing>
        <wp:inline distT="0" distB="0" distL="0" distR="0" wp14:anchorId="40B9896C" wp14:editId="28D9D63E">
          <wp:extent cx="1417674" cy="4572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ortInnovation-rgb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454" cy="468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3693" w:rsidRDefault="00603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6D7A"/>
    <w:multiLevelType w:val="hybridMultilevel"/>
    <w:tmpl w:val="8654C7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F0594"/>
    <w:multiLevelType w:val="hybridMultilevel"/>
    <w:tmpl w:val="6C461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76796"/>
    <w:multiLevelType w:val="hybridMultilevel"/>
    <w:tmpl w:val="64A229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A505A"/>
    <w:multiLevelType w:val="hybridMultilevel"/>
    <w:tmpl w:val="BEE607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93"/>
    <w:rsid w:val="00053655"/>
    <w:rsid w:val="00053E49"/>
    <w:rsid w:val="00107A9C"/>
    <w:rsid w:val="0015000B"/>
    <w:rsid w:val="001A61FF"/>
    <w:rsid w:val="001C4F10"/>
    <w:rsid w:val="001E2C32"/>
    <w:rsid w:val="00215E2A"/>
    <w:rsid w:val="0023540C"/>
    <w:rsid w:val="002A7422"/>
    <w:rsid w:val="002F5416"/>
    <w:rsid w:val="003213F5"/>
    <w:rsid w:val="00344EEE"/>
    <w:rsid w:val="003C3A9C"/>
    <w:rsid w:val="0040768E"/>
    <w:rsid w:val="00485346"/>
    <w:rsid w:val="00551441"/>
    <w:rsid w:val="00564006"/>
    <w:rsid w:val="005A4744"/>
    <w:rsid w:val="005B2205"/>
    <w:rsid w:val="005B26D2"/>
    <w:rsid w:val="005C3F4D"/>
    <w:rsid w:val="005C7941"/>
    <w:rsid w:val="005D2AD3"/>
    <w:rsid w:val="00603693"/>
    <w:rsid w:val="00640328"/>
    <w:rsid w:val="007037F6"/>
    <w:rsid w:val="0073187F"/>
    <w:rsid w:val="00761AC8"/>
    <w:rsid w:val="00772AB9"/>
    <w:rsid w:val="00790320"/>
    <w:rsid w:val="007C7244"/>
    <w:rsid w:val="007E2ADB"/>
    <w:rsid w:val="008106C1"/>
    <w:rsid w:val="00816C18"/>
    <w:rsid w:val="00866918"/>
    <w:rsid w:val="008C1E1C"/>
    <w:rsid w:val="008D795F"/>
    <w:rsid w:val="00931ED6"/>
    <w:rsid w:val="00A11486"/>
    <w:rsid w:val="00A50D2D"/>
    <w:rsid w:val="00A527EC"/>
    <w:rsid w:val="00A56411"/>
    <w:rsid w:val="00A97C4E"/>
    <w:rsid w:val="00AC6ACF"/>
    <w:rsid w:val="00AD55FF"/>
    <w:rsid w:val="00B03CA6"/>
    <w:rsid w:val="00B142DC"/>
    <w:rsid w:val="00B509F5"/>
    <w:rsid w:val="00B55EDF"/>
    <w:rsid w:val="00B81CDB"/>
    <w:rsid w:val="00B94B5C"/>
    <w:rsid w:val="00BA0549"/>
    <w:rsid w:val="00BC0DC3"/>
    <w:rsid w:val="00C06FF7"/>
    <w:rsid w:val="00C3097F"/>
    <w:rsid w:val="00C43882"/>
    <w:rsid w:val="00C6477C"/>
    <w:rsid w:val="00C8526A"/>
    <w:rsid w:val="00D81322"/>
    <w:rsid w:val="00D90AA1"/>
    <w:rsid w:val="00DC2CFB"/>
    <w:rsid w:val="00DC552C"/>
    <w:rsid w:val="00DD3321"/>
    <w:rsid w:val="00DE73D7"/>
    <w:rsid w:val="00DF79E2"/>
    <w:rsid w:val="00E15666"/>
    <w:rsid w:val="00E468B0"/>
    <w:rsid w:val="00F159A6"/>
    <w:rsid w:val="00F73268"/>
    <w:rsid w:val="00F75665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D37C99"/>
  <w15:docId w15:val="{C760F475-6E6D-4215-ADD9-5E56F96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693"/>
  </w:style>
  <w:style w:type="paragraph" w:styleId="Footer">
    <w:name w:val="footer"/>
    <w:basedOn w:val="Normal"/>
    <w:link w:val="FooterChar"/>
    <w:uiPriority w:val="99"/>
    <w:unhideWhenUsed/>
    <w:rsid w:val="00603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693"/>
  </w:style>
  <w:style w:type="table" w:styleId="TableGrid">
    <w:name w:val="Table Grid"/>
    <w:basedOn w:val="TableNormal"/>
    <w:uiPriority w:val="39"/>
    <w:rsid w:val="0060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3F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5EDF"/>
    <w:rPr>
      <w:color w:val="10797B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B55EDF"/>
    <w:pPr>
      <w:spacing w:before="100" w:beforeAutospacing="1" w:after="1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3187F"/>
    <w:rPr>
      <w:color w:val="954F72" w:themeColor="followedHyperlink"/>
      <w:u w:val="single"/>
    </w:rPr>
  </w:style>
  <w:style w:type="character" w:customStyle="1" w:styleId="NormalWebChar">
    <w:name w:val="Normal (Web) Char"/>
    <w:basedOn w:val="DefaultParagraphFont"/>
    <w:link w:val="NormalWeb"/>
    <w:uiPriority w:val="99"/>
    <w:rsid w:val="00C43882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363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1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963517">
                      <w:marLeft w:val="-25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rticulture.com.au/hort-fronti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rine.jasper@horticultur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CBACDE9-999A-48AD-9F94-FBEE38A0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Mason</dc:creator>
  <cp:lastModifiedBy>Danni Phillips</cp:lastModifiedBy>
  <cp:revision>2</cp:revision>
  <dcterms:created xsi:type="dcterms:W3CDTF">2017-11-08T22:15:00Z</dcterms:created>
  <dcterms:modified xsi:type="dcterms:W3CDTF">2017-11-08T22:15:00Z</dcterms:modified>
</cp:coreProperties>
</file>